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4C" w:rsidRDefault="009B0EA6" w:rsidP="009B0E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Прокуратура информирует:</w:t>
      </w:r>
    </w:p>
    <w:p w:rsidR="009B0EA6" w:rsidRPr="008A5899" w:rsidRDefault="009B0EA6" w:rsidP="009B0E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155B6" w:rsidRPr="00C0377F" w:rsidRDefault="00E155B6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Изменения законодательства в сфере оборота алкогольной продукции.</w:t>
      </w:r>
    </w:p>
    <w:p w:rsidR="00B27F06" w:rsidRPr="00C0377F" w:rsidRDefault="00B27F06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 1 июля 2017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года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вступили в силу изменения в Федеральный закон от 22.11.1995 № 171-ФЗ «О государственном регулировании производства и оборота </w:t>
      </w:r>
      <w:proofErr w:type="gramStart"/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этилового спирта, алкогольной и спиртосодержащей продукции и об ограничении потребления (распития) алкогольной продукции», а также Кодекс Российской Федерации об административных правонарушениях, согласно которым не допускаются производство и (или) оборот (за исключением розничной продажи)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  <w:proofErr w:type="gramEnd"/>
    </w:p>
    <w:p w:rsidR="00B217D8" w:rsidRPr="00C0377F" w:rsidRDefault="00367CD5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соответствии с</w:t>
      </w:r>
      <w:r w:rsidR="00B27F06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изменениям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и,</w:t>
      </w:r>
      <w:r w:rsidR="00B27F06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розничная продажа алкогольной продукции в полимерной потребительской таре объемом более 1500 миллилитров влечет наложение административного штрафа на должностных лиц в размере от 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100 000</w:t>
      </w:r>
      <w:r w:rsidR="00B27F06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до 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200 000</w:t>
      </w:r>
      <w:r w:rsidR="00B27F06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рублей с конфискацией предметов административного правонарушения или без таковой; на юридических лиц - от 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300 000</w:t>
      </w:r>
      <w:r w:rsidR="00B27F06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до 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500 000</w:t>
      </w:r>
      <w:r w:rsidR="00B27F06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рублей с конфискацией предметов административного правонарушения или без таковой.</w:t>
      </w:r>
      <w:proofErr w:type="gramEnd"/>
    </w:p>
    <w:p w:rsidR="009518FC" w:rsidRPr="00C0377F" w:rsidRDefault="00B217D8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Кроме того, с 4 июля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2017 года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продавец вправе потребовать и водительское удостоверение при сомнении в достижении покупателем алкогольной продукции совершеннолетия.</w:t>
      </w:r>
    </w:p>
    <w:p w:rsidR="009518FC" w:rsidRPr="00C0377F" w:rsidRDefault="00B217D8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Помимо водительского удостоверения в перечень документов, утвержденный приказом </w:t>
      </w:r>
      <w:proofErr w:type="spellStart"/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Минпромторга</w:t>
      </w:r>
      <w:proofErr w:type="spellEnd"/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от 31.05.2017 №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1728, включена персонифицированная карта зрителя. Она пригодится для посещения чемпионата мира по футболу 2018 года и Кубка конфедераций 2017 года. Подтвердить возраст этой картой можно будет до конца 2018 года.</w:t>
      </w:r>
    </w:p>
    <w:p w:rsidR="00B217D8" w:rsidRPr="00C0377F" w:rsidRDefault="00B217D8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Напомним, что розничная продажа несовершеннолетнему алкогольной продукции влечет наложение административного штрафа на граждан в размере от 30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000 до 50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000 рублей; на должностных лиц - от 100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000 до 200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000 рублей; на юридических лиц - от 300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000 до 500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000 рублей.</w:t>
      </w:r>
    </w:p>
    <w:p w:rsidR="00177C9B" w:rsidRPr="00C0377F" w:rsidRDefault="00177C9B" w:rsidP="00E155B6">
      <w:pPr>
        <w:spacing w:after="0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155B6" w:rsidRDefault="00E155B6" w:rsidP="00E155B6">
      <w:pPr>
        <w:spacing w:after="0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5554C" w:rsidRDefault="00B5554C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 прокурора </w:t>
      </w:r>
    </w:p>
    <w:p w:rsidR="00B5554C" w:rsidRDefault="00B5554C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Ордынского района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А.С. Сапрыкин</w:t>
      </w:r>
    </w:p>
    <w:p w:rsidR="009B0EA6" w:rsidRPr="00C0377F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5554C" w:rsidRDefault="00B5554C" w:rsidP="00E155B6">
      <w:pPr>
        <w:spacing w:after="0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E155B6">
      <w:pPr>
        <w:spacing w:after="0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E155B6">
      <w:pPr>
        <w:spacing w:after="0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E155B6">
      <w:pPr>
        <w:spacing w:after="0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E155B6">
      <w:pPr>
        <w:spacing w:after="0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E155B6">
      <w:pPr>
        <w:spacing w:after="0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Pr="00C0377F" w:rsidRDefault="009B0EA6" w:rsidP="00E155B6">
      <w:pPr>
        <w:spacing w:after="0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27F06" w:rsidRPr="00C0377F" w:rsidRDefault="00E155B6" w:rsidP="00E155B6">
      <w:pPr>
        <w:spacing w:after="0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Изменился порядок исчисления срока предъявления исполнительного документа.</w:t>
      </w:r>
    </w:p>
    <w:p w:rsidR="001D6EEF" w:rsidRPr="00C0377F" w:rsidRDefault="00367CD5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Внесены изменения </w:t>
      </w:r>
      <w:r w:rsidR="001D6EEF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Федеральный закон от 02.10.2007 № 229-ФЗ «Об исполнительном производстве». Изменения касаются случаев, когда исполнительный документ ранее предъявлялся к исполнению, но затем производство по нему было окончено по инициативе взыскателя. Он отозвал его или препятствовал исполнению. </w:t>
      </w:r>
      <w:r w:rsidR="00A44D04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Согласно новой редакции ст. 22 Федерального закона № 229-ФЗ из срока предъявления исполнительного документа нужно вычитать периоды, в течение которых производство велось по нему ранее. </w:t>
      </w:r>
      <w:r w:rsidR="001D6EEF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 внесения изменений можно было каждый раз после перерыва срока исчислять его заново. Тем самым взыскатель мог продлевать срок на неопределенное время: возвращать исполнительный документ на основании своего заявления, а после предъявлять его снова.</w:t>
      </w:r>
    </w:p>
    <w:p w:rsidR="00B217D8" w:rsidRPr="00C0377F" w:rsidRDefault="00B217D8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случае окончания исполнительного производства в связи с возвращением взыскателю исполнительного документа по основаниям, предусмотренным статьей 46 Федерального закона №229-ФЗ, судебный пристав-исполнитель делает в исполнительном документе отметку, указывающую основание, по которому исполнительный документ возвращается взыскателю, и период, в течение которого осуществлялось исполнительное производство, а также взысканную сумму, если имело место частичное исполнение.</w:t>
      </w:r>
      <w:proofErr w:type="gramEnd"/>
    </w:p>
    <w:p w:rsidR="001A14B7" w:rsidRPr="00C0377F" w:rsidRDefault="001A14B7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03802" w:rsidRDefault="00403802" w:rsidP="004038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B5554C" w:rsidRDefault="00B5554C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 прокурора </w:t>
      </w:r>
    </w:p>
    <w:p w:rsidR="00B5554C" w:rsidRDefault="00B5554C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Ордынского района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А.С. Сапрыкин</w:t>
      </w: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B0EA6" w:rsidRPr="00C0377F" w:rsidRDefault="009B0EA6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5554C" w:rsidRPr="00C0377F" w:rsidRDefault="00B5554C" w:rsidP="004038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403802" w:rsidRPr="00403802" w:rsidRDefault="00403802" w:rsidP="004038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40380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lastRenderedPageBreak/>
        <w:t>Введена уголовная ответственность за организацию «групп смерти» и вовлечение подростков в игры, побуждающие к совершению самоубийств</w:t>
      </w:r>
      <w:r w:rsidR="00C0377F" w:rsidRPr="00C0377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.</w:t>
      </w:r>
    </w:p>
    <w:p w:rsidR="00403802" w:rsidRPr="00C0377F" w:rsidRDefault="009518FC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Федеральным законом от 07.06. 2017 №120-ФЗ внесены изменения в Уголовн</w:t>
      </w:r>
      <w:r w:rsidR="00403802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ый кодекс Российской Федерации, направленные на борьбу с подростковыми суицидами.</w:t>
      </w:r>
    </w:p>
    <w:p w:rsidR="003C58A2" w:rsidRPr="00C0377F" w:rsidRDefault="003C58A2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частности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ужесточено наказание, предусмотренное за совершение преступления, предусмотренного ст. 110 УК РФ </w:t>
      </w:r>
      <w:r w:rsidR="00C0377F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Доведение до самоубийства</w:t>
      </w:r>
      <w:r w:rsidR="00C0377F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proofErr w:type="gramStart"/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Согласно изменениям, наказание за совершение данного преступления предусмотрено в виде принудит</w:t>
      </w:r>
      <w:r w:rsidR="00C0377F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ельных работ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лишения свободы на срок от двух до шести лет с лишением права занимать определенные должности или заниматься определенной деятельностью на срок до семи лет</w:t>
      </w:r>
      <w:proofErr w:type="gramEnd"/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или без такового.</w:t>
      </w:r>
    </w:p>
    <w:p w:rsidR="003C58A2" w:rsidRPr="00C0377F" w:rsidRDefault="003C58A2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Кроме того, статья дополнена квалифицирующей частью, которая предусматривает более строгую ответственность, если деяние совершено в отношении несовершеннолетнего или лица, заведомо для виновного находящегося в беспомощном состоянии либо в материальной или иной зависимости от виновного, в отношении женщины, заведомо для виновного находящейся в состоянии беременности, в отношении двух или более лиц, группой лиц по предварительному сго</w:t>
      </w:r>
      <w:r w:rsidR="00C0377F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вору или организованной группой, а также</w:t>
      </w:r>
      <w:proofErr w:type="gramEnd"/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публичном выступлении, публично демонстрирующемся произведении, средствах массовой информации или информационно-телекоммуникационных сетях (включая сеть "Интернет").</w:t>
      </w:r>
    </w:p>
    <w:p w:rsidR="003C58A2" w:rsidRPr="00C0377F" w:rsidRDefault="00403802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Помимо э</w:t>
      </w:r>
      <w:r w:rsidR="003C58A2" w:rsidRPr="00C0377F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того, установлена уголовная ответственность за склонение к совершению самоубийства или содействие совершению самоубийства (ст.110.1 УК РФ), организацию деятельности, направленной на побуждение к совершению самоубийства (ст.110.2 УК РФ), вовлечение несовершеннолетнего в совершение действий, представляющих опасность для жизни несовершеннолетнего (ст.151.2 УК РФ).</w:t>
      </w:r>
    </w:p>
    <w:p w:rsidR="00C0377F" w:rsidRPr="00C0377F" w:rsidRDefault="00C0377F" w:rsidP="00C03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0377F" w:rsidRPr="00C0377F" w:rsidRDefault="00C0377F" w:rsidP="00C03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5554C" w:rsidRDefault="00B5554C" w:rsidP="00C0377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 прокурора </w:t>
      </w:r>
    </w:p>
    <w:p w:rsidR="00C0377F" w:rsidRPr="00C0377F" w:rsidRDefault="00B5554C" w:rsidP="00C0377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Ордынского района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А.С. Сапрыкин</w:t>
      </w:r>
    </w:p>
    <w:sectPr w:rsidR="00C0377F" w:rsidRPr="00C0377F" w:rsidSect="00C0377F">
      <w:headerReference w:type="default" r:id="rId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A19" w:rsidRDefault="00F53A19" w:rsidP="00C0377F">
      <w:pPr>
        <w:spacing w:after="0" w:line="240" w:lineRule="auto"/>
      </w:pPr>
      <w:r>
        <w:separator/>
      </w:r>
    </w:p>
  </w:endnote>
  <w:endnote w:type="continuationSeparator" w:id="0">
    <w:p w:rsidR="00F53A19" w:rsidRDefault="00F53A19" w:rsidP="00C0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A19" w:rsidRDefault="00F53A19" w:rsidP="00C0377F">
      <w:pPr>
        <w:spacing w:after="0" w:line="240" w:lineRule="auto"/>
      </w:pPr>
      <w:r>
        <w:separator/>
      </w:r>
    </w:p>
  </w:footnote>
  <w:footnote w:type="continuationSeparator" w:id="0">
    <w:p w:rsidR="00F53A19" w:rsidRDefault="00F53A19" w:rsidP="00C0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9170"/>
      <w:docPartObj>
        <w:docPartGallery w:val="Page Numbers (Top of Page)"/>
        <w:docPartUnique/>
      </w:docPartObj>
    </w:sdtPr>
    <w:sdtContent>
      <w:p w:rsidR="00C0377F" w:rsidRDefault="00D836DE">
        <w:pPr>
          <w:pStyle w:val="a4"/>
          <w:jc w:val="center"/>
        </w:pPr>
        <w:fldSimple w:instr=" PAGE   \* MERGEFORMAT ">
          <w:r w:rsidR="009B0EA6">
            <w:rPr>
              <w:noProof/>
            </w:rPr>
            <w:t>3</w:t>
          </w:r>
        </w:fldSimple>
      </w:p>
    </w:sdtContent>
  </w:sdt>
  <w:p w:rsidR="00C0377F" w:rsidRDefault="00C0377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27F06"/>
    <w:rsid w:val="00177C9B"/>
    <w:rsid w:val="001A14B7"/>
    <w:rsid w:val="001D6EEF"/>
    <w:rsid w:val="00367CD5"/>
    <w:rsid w:val="003C58A2"/>
    <w:rsid w:val="00403802"/>
    <w:rsid w:val="0064298B"/>
    <w:rsid w:val="00684B53"/>
    <w:rsid w:val="008730CA"/>
    <w:rsid w:val="009518FC"/>
    <w:rsid w:val="009B0EA6"/>
    <w:rsid w:val="00A44D04"/>
    <w:rsid w:val="00B217D8"/>
    <w:rsid w:val="00B27F06"/>
    <w:rsid w:val="00B5554C"/>
    <w:rsid w:val="00C0377F"/>
    <w:rsid w:val="00CF1006"/>
    <w:rsid w:val="00D836DE"/>
    <w:rsid w:val="00E155B6"/>
    <w:rsid w:val="00E21E52"/>
    <w:rsid w:val="00E4176D"/>
    <w:rsid w:val="00F5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B"/>
  </w:style>
  <w:style w:type="paragraph" w:styleId="3">
    <w:name w:val="heading 3"/>
    <w:basedOn w:val="a"/>
    <w:link w:val="30"/>
    <w:uiPriority w:val="9"/>
    <w:qFormat/>
    <w:rsid w:val="0040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C0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77F"/>
  </w:style>
  <w:style w:type="paragraph" w:styleId="a6">
    <w:name w:val="footer"/>
    <w:basedOn w:val="a"/>
    <w:link w:val="a7"/>
    <w:uiPriority w:val="99"/>
    <w:semiHidden/>
    <w:unhideWhenUsed/>
    <w:rsid w:val="00C0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3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2017-07-14T04:09:00Z</cp:lastPrinted>
  <dcterms:created xsi:type="dcterms:W3CDTF">2017-07-19T08:43:00Z</dcterms:created>
  <dcterms:modified xsi:type="dcterms:W3CDTF">2017-08-16T08:37:00Z</dcterms:modified>
</cp:coreProperties>
</file>